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55" w:rsidRPr="00E64455" w:rsidRDefault="00E64455" w:rsidP="00E64455">
      <w:pPr>
        <w:shd w:val="clear" w:color="auto" w:fill="FFFFFF"/>
        <w:spacing w:before="100" w:beforeAutospacing="1" w:after="0" w:line="240" w:lineRule="auto"/>
        <w:ind w:firstLine="375"/>
        <w:jc w:val="right"/>
        <w:rPr>
          <w:rFonts w:ascii="Arial" w:eastAsia="Times New Roman" w:hAnsi="Arial" w:cs="Arial"/>
          <w:color w:val="222222"/>
          <w:sz w:val="20"/>
          <w:szCs w:val="20"/>
        </w:rPr>
      </w:pPr>
      <w:r w:rsidRPr="00E64455">
        <w:rPr>
          <w:rFonts w:ascii="Sylfaen" w:eastAsia="Times New Roman" w:hAnsi="Sylfaen" w:cs="Arial"/>
          <w:b/>
          <w:bCs/>
          <w:color w:val="222222"/>
          <w:sz w:val="20"/>
          <w:szCs w:val="20"/>
        </w:rPr>
        <w:t>Աղյուսակ</w:t>
      </w:r>
      <w:r w:rsidRPr="00E64455">
        <w:rPr>
          <w:rFonts w:ascii="Sylfaen" w:eastAsia="Times New Roman" w:hAnsi="Sylfaen" w:cs="Arial"/>
          <w:b/>
          <w:bCs/>
          <w:color w:val="222222"/>
          <w:sz w:val="20"/>
        </w:rPr>
        <w:t> </w:t>
      </w:r>
      <w:r w:rsidRPr="00E64455">
        <w:rPr>
          <w:rFonts w:ascii="Sylfaen" w:eastAsia="Times New Roman" w:hAnsi="Sylfaen" w:cs="Arial"/>
          <w:b/>
          <w:bCs/>
          <w:color w:val="222222"/>
          <w:sz w:val="20"/>
          <w:szCs w:val="20"/>
        </w:rPr>
        <w:t>2</w:t>
      </w:r>
    </w:p>
    <w:tbl>
      <w:tblPr>
        <w:tblW w:w="51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86"/>
        <w:gridCol w:w="1162"/>
        <w:gridCol w:w="1050"/>
        <w:gridCol w:w="1994"/>
      </w:tblGrid>
      <w:tr w:rsidR="00E64455" w:rsidRPr="00E64455" w:rsidTr="00E64455">
        <w:trPr>
          <w:tblCellSpacing w:w="0" w:type="dxa"/>
        </w:trPr>
        <w:tc>
          <w:tcPr>
            <w:tcW w:w="68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455" w:rsidRPr="00E64455" w:rsidRDefault="00E64455" w:rsidP="00E6445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Ցուցանիշի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անվանումը</w:t>
            </w:r>
          </w:p>
        </w:tc>
        <w:tc>
          <w:tcPr>
            <w:tcW w:w="21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455" w:rsidRPr="00E64455" w:rsidRDefault="00E64455" w:rsidP="00E6445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Նորմն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ըստ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մակնիշի</w:t>
            </w:r>
          </w:p>
        </w:tc>
        <w:tc>
          <w:tcPr>
            <w:tcW w:w="12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455" w:rsidRPr="00E64455" w:rsidRDefault="00E64455" w:rsidP="00E6445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Փորձարկմանմեթոդը</w:t>
            </w:r>
          </w:p>
        </w:tc>
      </w:tr>
      <w:tr w:rsidR="00E64455" w:rsidRPr="00E64455" w:rsidTr="00E644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455" w:rsidRPr="00E64455" w:rsidRDefault="00E64455" w:rsidP="00E6445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455" w:rsidRPr="00E64455" w:rsidRDefault="00E64455" w:rsidP="00E6445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Л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br/>
              <w:t>(ամառային)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455" w:rsidRPr="00E64455" w:rsidRDefault="00E64455" w:rsidP="00E6445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З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br/>
              <w:t>(ձմեռային)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455" w:rsidRPr="00E64455" w:rsidRDefault="00E64455" w:rsidP="00E6445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  <w:tr w:rsidR="00E64455" w:rsidRPr="00E64455" w:rsidTr="00E64455">
        <w:trPr>
          <w:tblCellSpacing w:w="0" w:type="dxa"/>
        </w:trPr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455" w:rsidRPr="00E64455" w:rsidRDefault="00E64455" w:rsidP="00E64455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1.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Ցետանային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թիվը,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ոչ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պակաս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64455" w:rsidRPr="00E64455" w:rsidRDefault="00E64455" w:rsidP="00E644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45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64455" w:rsidRPr="00E64455" w:rsidRDefault="00E64455" w:rsidP="00E644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45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455" w:rsidRPr="00E64455" w:rsidRDefault="00E64455" w:rsidP="00E644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ԳՕՍՏ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3122,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br/>
              <w:t>ԻՍՕ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4264</w:t>
            </w:r>
          </w:p>
        </w:tc>
      </w:tr>
      <w:tr w:rsidR="00E64455" w:rsidRPr="00E64455" w:rsidTr="00E64455">
        <w:trPr>
          <w:tblCellSpacing w:w="0" w:type="dxa"/>
        </w:trPr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455" w:rsidRPr="00E64455" w:rsidRDefault="00E64455" w:rsidP="00E64455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2.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Ֆրակցիոն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կազմը`</w:t>
            </w:r>
          </w:p>
          <w:p w:rsidR="00E64455" w:rsidRPr="00E64455" w:rsidRDefault="00E64455" w:rsidP="00E64455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50%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թորման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ջերմաստիճանը,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  <w:vertAlign w:val="superscript"/>
              </w:rPr>
              <w:t>0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C,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ոչ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ավել.</w:t>
            </w:r>
          </w:p>
          <w:p w:rsidR="00E64455" w:rsidRPr="00E64455" w:rsidRDefault="00E64455" w:rsidP="00E64455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 95%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թորման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ջերմաստիճանը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(թորման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վերջը),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  <w:vertAlign w:val="superscript"/>
              </w:rPr>
              <w:t>0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C,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ոչ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ավել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64455" w:rsidRPr="00E64455" w:rsidRDefault="00E64455" w:rsidP="00E644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br/>
              <w:t>285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br/>
              <w:t>370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64455" w:rsidRPr="00E64455" w:rsidRDefault="00E64455" w:rsidP="00E644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280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br/>
              <w:t>340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455" w:rsidRPr="00E64455" w:rsidRDefault="00E64455" w:rsidP="00E644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ԳՕՍՏ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2177,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br/>
              <w:t>ԻՍՕ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3405</w:t>
            </w:r>
          </w:p>
        </w:tc>
      </w:tr>
      <w:tr w:rsidR="00E64455" w:rsidRPr="00E64455" w:rsidTr="00E64455">
        <w:trPr>
          <w:tblCellSpacing w:w="0" w:type="dxa"/>
        </w:trPr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455" w:rsidRPr="00E64455" w:rsidRDefault="00E64455" w:rsidP="00E64455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3.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Կինեմատիկական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մածուցիկությունը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20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  <w:vertAlign w:val="superscript"/>
              </w:rPr>
              <w:t>0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C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դեպքում,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մմ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  <w:vertAlign w:val="superscript"/>
              </w:rPr>
              <w:t>2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/րոպ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64455" w:rsidRPr="00E64455" w:rsidRDefault="00E64455" w:rsidP="00E644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3,0-6,0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64455" w:rsidRPr="00E64455" w:rsidRDefault="00E64455" w:rsidP="00E644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1.8-5,0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455" w:rsidRPr="00E64455" w:rsidRDefault="00E64455" w:rsidP="00E644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ԳՕՍՏ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33,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br/>
              <w:t>ԻՍՕ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3104</w:t>
            </w:r>
          </w:p>
        </w:tc>
      </w:tr>
      <w:tr w:rsidR="00E64455" w:rsidRPr="00E64455" w:rsidTr="00E64455">
        <w:trPr>
          <w:tblCellSpacing w:w="0" w:type="dxa"/>
        </w:trPr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455" w:rsidRPr="00E64455" w:rsidRDefault="00E64455" w:rsidP="00E64455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4.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Պնդացման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ջերմաստիճանը,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  <w:vertAlign w:val="superscript"/>
              </w:rPr>
              <w:t>0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C,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ոչ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ավել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64455" w:rsidRPr="00E64455" w:rsidRDefault="00E64455" w:rsidP="00E644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-10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64455" w:rsidRPr="00E64455" w:rsidRDefault="00E64455" w:rsidP="00E644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-35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455" w:rsidRPr="00E64455" w:rsidRDefault="00E64455" w:rsidP="00E644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ԳՕՍՏ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20287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br/>
              <w:t>(ԳՕՍՏ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305կետ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br/>
              <w:t>5.2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լրացումով)</w:t>
            </w:r>
          </w:p>
        </w:tc>
      </w:tr>
      <w:tr w:rsidR="00E64455" w:rsidRPr="00E64455" w:rsidTr="00E64455">
        <w:trPr>
          <w:tblCellSpacing w:w="0" w:type="dxa"/>
        </w:trPr>
        <w:tc>
          <w:tcPr>
            <w:tcW w:w="103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455" w:rsidRPr="00E64455" w:rsidRDefault="00E64455" w:rsidP="00E64455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5. </w:t>
            </w:r>
            <w:r w:rsidRPr="00E64455">
              <w:rPr>
                <w:rFonts w:ascii="Sylfaen" w:eastAsia="Times New Roman" w:hAnsi="Sylfaen" w:cs="Arial"/>
                <w:b/>
                <w:bCs/>
                <w:i/>
                <w:iCs/>
                <w:color w:val="222222"/>
                <w:sz w:val="20"/>
                <w:szCs w:val="20"/>
              </w:rPr>
              <w:t>(5-րդ</w:t>
            </w:r>
            <w:r w:rsidRPr="00E64455">
              <w:rPr>
                <w:rFonts w:ascii="Sylfaen" w:eastAsia="Times New Roman" w:hAnsi="Sylfaen" w:cs="Arial"/>
                <w:b/>
                <w:bCs/>
                <w:i/>
                <w:iCs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b/>
                <w:bCs/>
                <w:i/>
                <w:iCs/>
                <w:color w:val="222222"/>
                <w:sz w:val="20"/>
                <w:szCs w:val="20"/>
              </w:rPr>
              <w:t>կետը</w:t>
            </w:r>
            <w:r w:rsidRPr="00E64455">
              <w:rPr>
                <w:rFonts w:ascii="Sylfaen" w:eastAsia="Times New Roman" w:hAnsi="Sylfaen" w:cs="Arial"/>
                <w:b/>
                <w:bCs/>
                <w:i/>
                <w:iCs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b/>
                <w:bCs/>
                <w:i/>
                <w:iCs/>
                <w:color w:val="222222"/>
                <w:sz w:val="20"/>
                <w:szCs w:val="20"/>
              </w:rPr>
              <w:t>հանվել</w:t>
            </w:r>
            <w:r w:rsidRPr="00E64455">
              <w:rPr>
                <w:rFonts w:ascii="Sylfaen" w:eastAsia="Times New Roman" w:hAnsi="Sylfaen" w:cs="Arial"/>
                <w:b/>
                <w:bCs/>
                <w:i/>
                <w:iCs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b/>
                <w:bCs/>
                <w:i/>
                <w:iCs/>
                <w:color w:val="222222"/>
                <w:sz w:val="20"/>
                <w:szCs w:val="20"/>
              </w:rPr>
              <w:t>է</w:t>
            </w:r>
            <w:r w:rsidRPr="00E64455">
              <w:rPr>
                <w:rFonts w:ascii="Sylfaen" w:eastAsia="Times New Roman" w:hAnsi="Sylfaen" w:cs="Arial"/>
                <w:b/>
                <w:bCs/>
                <w:i/>
                <w:iCs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b/>
                <w:bCs/>
                <w:i/>
                <w:iCs/>
                <w:color w:val="222222"/>
                <w:sz w:val="20"/>
                <w:szCs w:val="20"/>
              </w:rPr>
              <w:t>05.11.01 N 46-Վ)</w:t>
            </w:r>
          </w:p>
        </w:tc>
      </w:tr>
      <w:tr w:rsidR="00E64455" w:rsidRPr="00E64455" w:rsidTr="00E64455">
        <w:trPr>
          <w:tblCellSpacing w:w="0" w:type="dxa"/>
        </w:trPr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455" w:rsidRPr="00E64455" w:rsidRDefault="00E64455" w:rsidP="00E64455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6.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Բռնկման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ջերմաստիճանը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որոշված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փակ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հալքանոթում,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  <w:vertAlign w:val="superscript"/>
              </w:rPr>
              <w:t>0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C,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ոչպակաս ընդհանուր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նշանակման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դիզելների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համար.</w:t>
            </w:r>
          </w:p>
          <w:p w:rsidR="00E64455" w:rsidRPr="00E64455" w:rsidRDefault="00E64455" w:rsidP="00E64455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ջերմաքարշ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և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նավային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դիզելների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ու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գազատուրբինների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համար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64455" w:rsidRPr="00E64455" w:rsidRDefault="00E64455" w:rsidP="00E644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br/>
              <w:t>40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br/>
              <w:t>61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64455" w:rsidRPr="00E64455" w:rsidRDefault="00E64455" w:rsidP="00E644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35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br/>
              <w:t>40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455" w:rsidRPr="00E64455" w:rsidRDefault="00E64455" w:rsidP="00E644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ԳՕՍՏ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6356,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br/>
              <w:t>ԻՍՕ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2592</w:t>
            </w:r>
          </w:p>
        </w:tc>
      </w:tr>
      <w:tr w:rsidR="00E64455" w:rsidRPr="00E64455" w:rsidTr="00E64455">
        <w:trPr>
          <w:tblCellSpacing w:w="0" w:type="dxa"/>
        </w:trPr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455" w:rsidRPr="00E64455" w:rsidRDefault="00E64455" w:rsidP="00E64455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7.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Ծծմբի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զանգվածային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մասը, %,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ոչ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ավել`</w:t>
            </w:r>
          </w:p>
          <w:p w:rsidR="00E64455" w:rsidRPr="00E64455" w:rsidRDefault="00E64455" w:rsidP="00E64455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I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տիպի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վառելիքում </w:t>
            </w:r>
          </w:p>
          <w:p w:rsidR="00E64455" w:rsidRPr="00E64455" w:rsidRDefault="00E64455" w:rsidP="00E64455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II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տիպի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վառելիքում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64455" w:rsidRPr="00E64455" w:rsidRDefault="00E64455" w:rsidP="00E644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0,2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br/>
              <w:t>0,5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64455" w:rsidRPr="00E64455" w:rsidRDefault="00E64455" w:rsidP="00E644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0.2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br/>
              <w:t>0,5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455" w:rsidRPr="00E64455" w:rsidRDefault="00E64455" w:rsidP="00E644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ԳՕՍՏ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19121,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br/>
              <w:t>ԻՍՕ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4260,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br/>
              <w:t>ԻՍՕ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2192</w:t>
            </w:r>
          </w:p>
        </w:tc>
      </w:tr>
      <w:tr w:rsidR="00E64455" w:rsidRPr="00E64455" w:rsidTr="00E64455">
        <w:trPr>
          <w:tblCellSpacing w:w="0" w:type="dxa"/>
        </w:trPr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4455" w:rsidRPr="00E64455" w:rsidRDefault="00E64455" w:rsidP="00E64455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8.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Մերկապտանային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ծծմբի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զանգվածային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մասը. %,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ոչ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ավել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64455" w:rsidRPr="00E64455" w:rsidRDefault="00E64455" w:rsidP="00E644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0,01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64455" w:rsidRPr="00E64455" w:rsidRDefault="00E64455" w:rsidP="00E644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0,01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455" w:rsidRPr="00E64455" w:rsidRDefault="00E64455" w:rsidP="00E644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ԳՕՍՏ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17323,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br/>
              <w:t>ԻՍՕ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3012</w:t>
            </w:r>
          </w:p>
        </w:tc>
      </w:tr>
      <w:tr w:rsidR="00E64455" w:rsidRPr="00E64455" w:rsidTr="00E64455">
        <w:trPr>
          <w:tblCellSpacing w:w="0" w:type="dxa"/>
        </w:trPr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455" w:rsidRPr="00E64455" w:rsidRDefault="00E64455" w:rsidP="00E64455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9.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Ծծմբաջրածնի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պարունակությունը</w:t>
            </w:r>
          </w:p>
        </w:tc>
        <w:tc>
          <w:tcPr>
            <w:tcW w:w="21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455" w:rsidRPr="00E64455" w:rsidRDefault="00E64455" w:rsidP="00E64455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Բացակայում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է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455" w:rsidRPr="00E64455" w:rsidRDefault="00E64455" w:rsidP="00E644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ԳՕՍՏ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17323,</w:t>
            </w:r>
          </w:p>
        </w:tc>
      </w:tr>
      <w:tr w:rsidR="00E64455" w:rsidRPr="00E64455" w:rsidTr="00E64455">
        <w:trPr>
          <w:tblCellSpacing w:w="0" w:type="dxa"/>
        </w:trPr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4455" w:rsidRPr="00E64455" w:rsidRDefault="00E64455" w:rsidP="00E64455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10.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Կոքսելիությունը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10 %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նստվածքի, %,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ոչ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ավել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455" w:rsidRPr="00E64455" w:rsidRDefault="00E64455" w:rsidP="00E6445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0,20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455" w:rsidRPr="00E64455" w:rsidRDefault="00E64455" w:rsidP="00E6445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0,30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4455" w:rsidRPr="00E64455" w:rsidRDefault="00E64455" w:rsidP="00E644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ԳՕՍՏ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19932,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br/>
              <w:t>ԻՍՕ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4262,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br/>
              <w:t>ԻՍՕ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</w:rPr>
              <w:t> </w:t>
            </w:r>
            <w:r w:rsidRPr="00E64455">
              <w:rPr>
                <w:rFonts w:ascii="Sylfaen" w:eastAsia="Times New Roman" w:hAnsi="Sylfaen" w:cs="Arial"/>
                <w:color w:val="222222"/>
                <w:sz w:val="20"/>
                <w:szCs w:val="20"/>
              </w:rPr>
              <w:t>6615</w:t>
            </w:r>
          </w:p>
        </w:tc>
      </w:tr>
    </w:tbl>
    <w:p w:rsidR="00E64455" w:rsidRPr="00E64455" w:rsidRDefault="00E64455" w:rsidP="00E64455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222222"/>
          <w:sz w:val="20"/>
          <w:szCs w:val="20"/>
        </w:rPr>
      </w:pPr>
      <w:r w:rsidRPr="00E64455">
        <w:rPr>
          <w:rFonts w:ascii="Sylfaen" w:eastAsia="Times New Roman" w:hAnsi="Sylfaen" w:cs="Arial"/>
          <w:color w:val="222222"/>
          <w:sz w:val="20"/>
          <w:szCs w:val="20"/>
        </w:rPr>
        <w:t> </w:t>
      </w:r>
    </w:p>
    <w:p w:rsidR="00663BBB" w:rsidRDefault="00663BBB"/>
    <w:sectPr w:rsidR="00663BBB" w:rsidSect="00EA2F58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A2F58"/>
    <w:rsid w:val="0003237C"/>
    <w:rsid w:val="0007177B"/>
    <w:rsid w:val="00663BBB"/>
    <w:rsid w:val="006C4AB4"/>
    <w:rsid w:val="008346BF"/>
    <w:rsid w:val="008B3AB2"/>
    <w:rsid w:val="00917435"/>
    <w:rsid w:val="00A73E65"/>
    <w:rsid w:val="00E64455"/>
    <w:rsid w:val="00EA2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2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A2F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904</Characters>
  <Application>Microsoft Office Word</Application>
  <DocSecurity>0</DocSecurity>
  <Lines>7</Lines>
  <Paragraphs>2</Paragraphs>
  <ScaleCrop>false</ScaleCrop>
  <Company>AYLA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</dc:creator>
  <cp:keywords/>
  <dc:description/>
  <cp:lastModifiedBy>Artak</cp:lastModifiedBy>
  <cp:revision>2</cp:revision>
  <dcterms:created xsi:type="dcterms:W3CDTF">2013-09-24T14:27:00Z</dcterms:created>
  <dcterms:modified xsi:type="dcterms:W3CDTF">2013-09-24T14:27:00Z</dcterms:modified>
</cp:coreProperties>
</file>