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85" w:rsidRPr="00CE4285" w:rsidRDefault="00CE4285" w:rsidP="00CE4285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CE4285">
        <w:rPr>
          <w:rFonts w:ascii="Sylfaen" w:eastAsia="Times New Roman" w:hAnsi="Sylfaen" w:cs="Arial"/>
          <w:b/>
          <w:bCs/>
          <w:color w:val="222222"/>
          <w:sz w:val="21"/>
          <w:szCs w:val="21"/>
        </w:rPr>
        <w:t>Ց</w:t>
      </w:r>
      <w:r w:rsidRPr="00CE4285">
        <w:rPr>
          <w:rFonts w:ascii="Times New Roman" w:eastAsia="Times New Roman" w:hAnsi="Times New Roman" w:cs="Times New Roman"/>
          <w:b/>
          <w:bCs/>
          <w:color w:val="222222"/>
          <w:sz w:val="21"/>
        </w:rPr>
        <w:t> </w:t>
      </w:r>
      <w:r w:rsidRPr="00CE4285">
        <w:rPr>
          <w:rFonts w:ascii="Sylfaen" w:eastAsia="Times New Roman" w:hAnsi="Sylfaen" w:cs="Arial"/>
          <w:b/>
          <w:bCs/>
          <w:color w:val="222222"/>
          <w:sz w:val="21"/>
          <w:szCs w:val="21"/>
        </w:rPr>
        <w:t>Ա</w:t>
      </w:r>
      <w:r w:rsidRPr="00CE4285">
        <w:rPr>
          <w:rFonts w:ascii="Times New Roman" w:eastAsia="Times New Roman" w:hAnsi="Times New Roman" w:cs="Times New Roman"/>
          <w:b/>
          <w:bCs/>
          <w:color w:val="222222"/>
          <w:sz w:val="21"/>
        </w:rPr>
        <w:t> </w:t>
      </w:r>
      <w:r w:rsidRPr="00CE4285">
        <w:rPr>
          <w:rFonts w:ascii="Sylfaen" w:eastAsia="Times New Roman" w:hAnsi="Sylfaen" w:cs="Arial"/>
          <w:b/>
          <w:bCs/>
          <w:color w:val="222222"/>
          <w:sz w:val="21"/>
          <w:szCs w:val="21"/>
        </w:rPr>
        <w:t>Ն</w:t>
      </w:r>
      <w:r w:rsidRPr="00CE4285">
        <w:rPr>
          <w:rFonts w:ascii="Times New Roman" w:eastAsia="Times New Roman" w:hAnsi="Times New Roman" w:cs="Times New Roman"/>
          <w:b/>
          <w:bCs/>
          <w:color w:val="222222"/>
          <w:sz w:val="21"/>
        </w:rPr>
        <w:t> </w:t>
      </w:r>
      <w:r w:rsidRPr="00CE4285">
        <w:rPr>
          <w:rFonts w:ascii="Sylfaen" w:eastAsia="Times New Roman" w:hAnsi="Sylfaen" w:cs="Arial"/>
          <w:b/>
          <w:bCs/>
          <w:color w:val="222222"/>
          <w:sz w:val="21"/>
          <w:szCs w:val="21"/>
        </w:rPr>
        <w:t>Կ</w:t>
      </w:r>
    </w:p>
    <w:p w:rsidR="00CE4285" w:rsidRPr="00CE4285" w:rsidRDefault="00CE4285" w:rsidP="00CE4285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CE4285">
        <w:rPr>
          <w:rFonts w:ascii="Times New Roman" w:eastAsia="Times New Roman" w:hAnsi="Times New Roman" w:cs="Times New Roman"/>
          <w:color w:val="222222"/>
          <w:sz w:val="21"/>
          <w:szCs w:val="21"/>
        </w:rPr>
        <w:t> </w:t>
      </w:r>
      <w:r w:rsidRPr="00CE4285">
        <w:rPr>
          <w:rFonts w:ascii="Sylfaen" w:eastAsia="Times New Roman" w:hAnsi="Sylfaen" w:cs="Arial"/>
          <w:b/>
          <w:bCs/>
          <w:color w:val="222222"/>
          <w:sz w:val="21"/>
          <w:szCs w:val="21"/>
        </w:rPr>
        <w:t>ԱՐԳԵԼՎԱԾ ՍՆՆԴԱՅԻՆ ՀԱՎԵԼՈՒՄՆԵՐԻ</w:t>
      </w:r>
    </w:p>
    <w:p w:rsidR="00CE4285" w:rsidRPr="00CE4285" w:rsidRDefault="00CE4285" w:rsidP="00CE4285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CE4285">
        <w:rPr>
          <w:rFonts w:ascii="Times New Roman" w:eastAsia="Times New Roman" w:hAnsi="Times New Roman" w:cs="Times New Roman"/>
          <w:color w:val="222222"/>
          <w:sz w:val="21"/>
          <w:szCs w:val="21"/>
        </w:rPr>
        <w:t> </w:t>
      </w:r>
    </w:p>
    <w:tbl>
      <w:tblPr>
        <w:tblW w:w="42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"/>
        <w:gridCol w:w="5030"/>
        <w:gridCol w:w="2585"/>
      </w:tblGrid>
      <w:tr w:rsidR="00CE4285" w:rsidRPr="00CE4285" w:rsidTr="00CE4285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Ինդեքսը</w:t>
            </w:r>
            <w:proofErr w:type="spellEnd"/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Սննդային</w:t>
            </w:r>
            <w:proofErr w:type="spellEnd"/>
            <w:r w:rsidRPr="00CE4285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CE4285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հավելումների</w:t>
            </w:r>
            <w:proofErr w:type="spellEnd"/>
            <w:r w:rsidRPr="00CE4285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CE4285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անվանումները</w:t>
            </w:r>
            <w:proofErr w:type="spellEnd"/>
            <w:r w:rsidRPr="00CE4285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br/>
              <w:t>(</w:t>
            </w:r>
            <w:proofErr w:type="spellStart"/>
            <w:r w:rsidRPr="00CE4285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լատինական</w:t>
            </w:r>
            <w:proofErr w:type="spellEnd"/>
            <w:r w:rsidRPr="00CE4285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CE4285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գրառումներով</w:t>
            </w:r>
            <w:proofErr w:type="spellEnd"/>
            <w:r w:rsidRPr="00CE4285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Տեխնոլոգիական</w:t>
            </w:r>
            <w:proofErr w:type="spellEnd"/>
            <w:r w:rsidRPr="00CE4285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CE4285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ֆունկցիաները</w:t>
            </w:r>
            <w:proofErr w:type="spellEnd"/>
          </w:p>
        </w:tc>
      </w:tr>
      <w:tr w:rsidR="00CE4285" w:rsidRPr="00CE4285" w:rsidTr="00CE4285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E121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Ցիտրուսային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կարմիր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2 (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Օրսեին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, 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  <w:u w:val="single"/>
              </w:rPr>
              <w:t>Orcein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  <w:u w:val="single"/>
              </w:rPr>
              <w:t>,</w:t>
            </w:r>
            <w:r w:rsidRPr="00CE4285">
              <w:rPr>
                <w:rFonts w:ascii="Sylfaen" w:eastAsia="Times New Roman" w:hAnsi="Sylfaen" w:cs="Times New Roman"/>
                <w:sz w:val="24"/>
                <w:szCs w:val="24"/>
                <w:u w:val="single"/>
              </w:rPr>
              <w:br/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Օրխիլ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, 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  <w:u w:val="single"/>
              </w:rPr>
              <w:t>Orchil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ներկանյութ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կարմիր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</w:tr>
      <w:tr w:rsidR="00CE4285" w:rsidRPr="00CE4285" w:rsidTr="00CE4285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E123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Ամարանտ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 w:rsidRPr="00CE4285">
              <w:rPr>
                <w:rFonts w:ascii="Sylfaen" w:eastAsia="Times New Roman" w:hAnsi="Sylfaen" w:cs="Times New Roman"/>
                <w:sz w:val="24"/>
                <w:szCs w:val="24"/>
                <w:u w:val="single"/>
              </w:rPr>
              <w:t>(Amaranth),</w:t>
            </w:r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 w:rsidRPr="00CE4285">
              <w:rPr>
                <w:rFonts w:ascii="Sylfaen" w:eastAsia="Times New Roman" w:hAnsi="Sylfaen" w:cs="Times New Roman"/>
                <w:sz w:val="24"/>
                <w:szCs w:val="24"/>
                <w:u w:val="single"/>
              </w:rPr>
              <w:t>FD&amp;C Red </w:t>
            </w:r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(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Կարմիր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) 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ներկանյութ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կարմիր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</w:tr>
      <w:tr w:rsidR="00CE4285" w:rsidRPr="00CE4285" w:rsidTr="00CE4285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E216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Պարաօքսիբենզոյաթթվի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պրոպիլային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եթեր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br/>
              <w:t>(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Propyl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para-hydroxybenzoate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պահածոյացնող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նյութ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բենզոատներ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</w:tr>
      <w:tr w:rsidR="00CE4285" w:rsidRPr="00CE4285" w:rsidTr="00CE4285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E217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Պարաօքսիբենզոյաթթվի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պրոպիլային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եթերի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նատրիումական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աղ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 xml:space="preserve"> (Sodium 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propyl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para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-</w:t>
            </w:r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hydroxybenzoate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պահածոյացնող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նյութ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բենզոատներ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</w:tr>
      <w:tr w:rsidR="00CE4285" w:rsidRPr="00CE4285" w:rsidTr="00CE4285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E240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  <w:u w:val="single"/>
              </w:rPr>
              <w:t>Ֆորմալդեհիդ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  <w:u w:val="single"/>
              </w:rPr>
              <w:t> (Formaldehyde)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պահածոյացնող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նյութ</w:t>
            </w:r>
            <w:proofErr w:type="spellEnd"/>
          </w:p>
        </w:tc>
      </w:tr>
      <w:tr w:rsidR="00CE4285" w:rsidRPr="00CE4285" w:rsidTr="00CE4285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E924a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Կալիումի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բրոմատ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 w:rsidRPr="00CE4285">
              <w:rPr>
                <w:rFonts w:ascii="Sylfaen" w:eastAsia="Times New Roman" w:hAnsi="Sylfaen" w:cs="Times New Roman"/>
                <w:sz w:val="24"/>
                <w:szCs w:val="24"/>
                <w:u w:val="single"/>
              </w:rPr>
              <w:t xml:space="preserve">(Potassium 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  <w:u w:val="single"/>
              </w:rPr>
              <w:t>bromate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որակը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լավացնող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նյութ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ալյուրի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և</w:t>
            </w:r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հացի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բարելավիչ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</w:tr>
      <w:tr w:rsidR="00CE4285" w:rsidRPr="00CE4285" w:rsidTr="00CE4285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E924B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Կալցիումի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բրոմատ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 w:rsidRPr="00CE4285">
              <w:rPr>
                <w:rFonts w:ascii="Sylfaen" w:eastAsia="Times New Roman" w:hAnsi="Sylfaen" w:cs="Times New Roman"/>
                <w:sz w:val="24"/>
                <w:szCs w:val="24"/>
                <w:u w:val="single"/>
              </w:rPr>
              <w:t xml:space="preserve">(Calcium 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  <w:u w:val="single"/>
              </w:rPr>
              <w:t>bromate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285" w:rsidRPr="00CE4285" w:rsidRDefault="00CE4285" w:rsidP="00CE4285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որակը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լավացնող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նյութ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ալյուրի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և</w:t>
            </w:r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հացի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բարելավիչ</w:t>
            </w:r>
            <w:proofErr w:type="spellEnd"/>
            <w:r w:rsidRPr="00CE4285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</w:tr>
    </w:tbl>
    <w:p w:rsidR="00CE4285" w:rsidRPr="00CE4285" w:rsidRDefault="00CE4285" w:rsidP="00CE4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E4285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</w:rPr>
        <w:t> </w:t>
      </w:r>
    </w:p>
    <w:p w:rsidR="009A56B1" w:rsidRDefault="00CE4285"/>
    <w:sectPr w:rsidR="009A56B1" w:rsidSect="005817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E4285"/>
    <w:rsid w:val="00581786"/>
    <w:rsid w:val="00CE4285"/>
    <w:rsid w:val="00D9244D"/>
    <w:rsid w:val="00F0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4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ASUS-2</dc:creator>
  <cp:lastModifiedBy>ASUS-2</cp:lastModifiedBy>
  <cp:revision>1</cp:revision>
  <dcterms:created xsi:type="dcterms:W3CDTF">2013-07-14T08:11:00Z</dcterms:created>
  <dcterms:modified xsi:type="dcterms:W3CDTF">2013-07-14T08:11:00Z</dcterms:modified>
</cp:coreProperties>
</file>